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A9E" w:rsidRPr="00144BD4" w:rsidRDefault="00D73A9E" w:rsidP="00D73A9E">
      <w:pPr>
        <w:ind w:leftChars="-405" w:left="-1134" w:rightChars="-364" w:right="-1019"/>
        <w:jc w:val="center"/>
        <w:rPr>
          <w:rFonts w:ascii="Eras Bold ITC" w:eastAsia="华文中宋" w:hAnsi="Eras Bold ITC"/>
          <w:bCs/>
          <w:color w:val="FF0000"/>
          <w:w w:val="40"/>
          <w:kern w:val="72"/>
          <w:position w:val="6"/>
          <w:sz w:val="160"/>
          <w:szCs w:val="160"/>
        </w:rPr>
      </w:pPr>
      <w:r w:rsidRPr="00144BD4">
        <w:rPr>
          <w:rFonts w:ascii="Eras Bold ITC" w:eastAsia="华文中宋" w:hAnsi="Eras Bold ITC" w:hint="eastAsia"/>
          <w:bCs/>
          <w:color w:val="FF0000"/>
          <w:w w:val="40"/>
          <w:kern w:val="72"/>
          <w:position w:val="6"/>
          <w:sz w:val="160"/>
          <w:szCs w:val="160"/>
        </w:rPr>
        <w:t>中共合肥工业大学委员会文件</w:t>
      </w:r>
    </w:p>
    <w:p w:rsidR="00D73A9E" w:rsidRPr="00144BD4" w:rsidRDefault="00D73A9E" w:rsidP="00D73A9E">
      <w:pPr>
        <w:adjustRightInd w:val="0"/>
        <w:snapToGrid w:val="0"/>
        <w:spacing w:before="240" w:line="578" w:lineRule="exact"/>
        <w:jc w:val="center"/>
        <w:rPr>
          <w:rFonts w:ascii="仿宋_GB2312" w:eastAsia="仿宋_GB2312"/>
          <w:sz w:val="32"/>
          <w:szCs w:val="32"/>
        </w:rPr>
      </w:pPr>
      <w:bookmarkStart w:id="0" w:name="_Toc496468284"/>
      <w:bookmarkStart w:id="1" w:name="_Toc496472387"/>
      <w:r w:rsidRPr="00144BD4">
        <w:rPr>
          <w:rFonts w:ascii="仿宋_GB2312" w:eastAsia="仿宋_GB2312" w:hint="eastAsia"/>
          <w:sz w:val="32"/>
          <w:szCs w:val="32"/>
        </w:rPr>
        <w:t>合工大党发〔2016〕172号</w:t>
      </w:r>
      <w:bookmarkEnd w:id="0"/>
      <w:bookmarkEnd w:id="1"/>
    </w:p>
    <w:p w:rsidR="00D73A9E" w:rsidRPr="00144BD4" w:rsidRDefault="00D73A9E" w:rsidP="00D73A9E">
      <w:pPr>
        <w:adjustRightInd w:val="0"/>
        <w:snapToGrid w:val="0"/>
        <w:spacing w:before="100" w:beforeAutospacing="1" w:line="14" w:lineRule="exact"/>
        <w:jc w:val="center"/>
        <w:outlineLvl w:val="0"/>
        <w:rPr>
          <w:rFonts w:ascii="仿宋_GB2312" w:eastAsia="仿宋_GB2312"/>
          <w:kern w:val="32"/>
          <w:sz w:val="15"/>
          <w:szCs w:val="32"/>
          <w:lang w:val="zh-CN"/>
        </w:rPr>
      </w:pPr>
    </w:p>
    <w:p w:rsidR="00D73A9E" w:rsidRPr="00144BD4" w:rsidRDefault="00D73A9E" w:rsidP="00D73A9E">
      <w:pPr>
        <w:jc w:val="center"/>
        <w:rPr>
          <w:rFonts w:ascii="宋体" w:hAnsi="宋体"/>
          <w:b/>
          <w:sz w:val="44"/>
          <w:szCs w:val="44"/>
        </w:rPr>
      </w:pPr>
      <w:r>
        <w:rPr>
          <w:rFonts w:ascii="宋体" w:hAnsi="宋体"/>
          <w:b/>
          <w:noProof/>
          <w:sz w:val="44"/>
          <w:szCs w:val="44"/>
        </w:rPr>
        <w:pict>
          <v:shapetype id="_x0000_t32" coordsize="21600,21600" o:spt="32" o:oned="t" path="m,l21600,21600e" filled="f">
            <v:path arrowok="t" fillok="f" o:connecttype="none"/>
            <o:lock v:ext="edit" shapetype="t"/>
          </v:shapetype>
          <v:shape id="直接箭头连接符 9" o:spid="_x0000_s2052" type="#_x0000_t32" style="position:absolute;left:0;text-align:left;margin-left:220.9pt;margin-top:6.05pt;width:204.35pt;height:0;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EwfQgIAAEgEAAAOAAAAZHJzL2Uyb0RvYy54bWysVM2O0zAQviPxDpbvbZKSLm3UdIWSlssC&#10;lXZ5ANd2GovEtmy3aYV4BV4AiRNwAk5752lgeQzG7o+6cEGIHJxxxvPNNzOfM7nctg3acGOFkjlO&#10;+jFGXFLFhFzl+OXNvDfCyDoiGWmU5DnecYsvpw8fTDqd8YGqVcO4QQAibdbpHNfO6SyKLK15S2xf&#10;aS7BWSnTEgdbs4qYIR2gt000iOOLqFOGaaMotxa+lnsnngb8quLUvagqyx1qcgzcXFhNWJd+jaYT&#10;kq0M0bWgBxrkH1i0REhIeoIqiSNobcQfUK2gRllVuT5VbaSqSlAeaoBqkvi3aq5ronmoBZpj9alN&#10;9v/B0uebhUGC5XiMkSQtjOju3e2Ptx/vvn75/uH257f33v78CY19qzptM4go5ML4YulWXusrRV9Z&#10;JFVRE7nigfLNTgNO4iOieyF+YzUkXHbPFIMzZO1U6Nu2Mq2HhI6gbRjP7jQevnWIwsfBcDwcpEOM&#10;6NEXkewYqI11T7lqkTdybJ0hYlW7QkkJIlAmCWnI5so6T4tkxwCfVaq5aJqghUaiLsfDeBTHIcKq&#10;RjDv9eesWS2LxqANATnN5zE8oUjwnB8zai1ZQKs5YbOD7Yho9jZkb6THg8qAz8Ha6+X1OB7PRrNR&#10;2ksHF7NeGpdl78m8SHsX8+TxsHxUFkWZvPHUkjSrBWNcenZH7Sbp32njcIv2qjup99SH6D56aBiQ&#10;Pb4D6TBaP829LpaK7RbmOHKQazh8uFr+PpzvwT7/AUx/AQAA//8DAFBLAwQUAAYACAAAACEAlBcl&#10;2d8AAAAJAQAADwAAAGRycy9kb3ducmV2LnhtbEyPT0vDQBDF74LfYRnBi9jdlERCzKao4EnwTywW&#10;b9vsNAlmZ0N226bf3hEPenzzHu/9plzNbhAHnELvSUOyUCCQGm97ajWs3x+vcxAhGrJm8IQaThhg&#10;VZ2flaaw/khveKhjK7iEQmE0dDGOhZSh6dCZsPAjEns7PzkTWU6ttJM5crkb5FKpG+lMT7zQmREf&#10;Omy+6r3TkN/nH58vO//8lNrXU7bZrOtwpbS+vJjvbkFEnONfGH7wGR0qZtr6PdkgBg1pmjB6ZGOZ&#10;gOBAnqkMxPb3IKtS/v+g+gYAAP//AwBQSwECLQAUAAYACAAAACEAtoM4kv4AAADhAQAAEwAAAAAA&#10;AAAAAAAAAAAAAAAAW0NvbnRlbnRfVHlwZXNdLnhtbFBLAQItABQABgAIAAAAIQA4/SH/1gAAAJQB&#10;AAALAAAAAAAAAAAAAAAAAC8BAABfcmVscy8ucmVsc1BLAQItABQABgAIAAAAIQCjcEwfQgIAAEgE&#10;AAAOAAAAAAAAAAAAAAAAAC4CAABkcnMvZTJvRG9jLnhtbFBLAQItABQABgAIAAAAIQCUFyXZ3wAA&#10;AAkBAAAPAAAAAAAAAAAAAAAAAJwEAABkcnMvZG93bnJldi54bWxQSwUGAAAAAAQABADzAAAAqAUA&#10;AAAA&#10;" strokecolor="red" strokeweight="4pt"/>
        </w:pict>
      </w:r>
      <w:r>
        <w:rPr>
          <w:rFonts w:ascii="宋体" w:hAnsi="宋体"/>
          <w:b/>
          <w:noProof/>
          <w:sz w:val="44"/>
          <w:szCs w:val="44"/>
        </w:rPr>
        <w:pict>
          <v:shape id="五角星 8" o:spid="_x0000_s2051" style="position:absolute;left:0;text-align:left;margin-left:204.75pt;margin-top:.2pt;width:10.5pt;height:9.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3350,121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vim0QIAAJYFAAAOAAAAZHJzL2Uyb0RvYy54bWysVN1u0zAUvkfiHSzfd/ntz6KlU9e1CGnA&#10;pIG4dmOnsXDsYLtNN8RLIC6445J34HkQ4jE4dtqSMSEhRCtFPvHJ5+875/M5O9/VAm2ZNlzJHEcn&#10;IUZMFopyuc7xq5fLwQQjY4mkRCjJcnzLDD6fPn501jYZi1WlBGUaAYg0WdvkuLK2yYLAFBWriTlR&#10;DZOwWSpdEwuhXgdUkxbQaxHEYTgKWqVpo1XBjIG3l90mnnr8smSFfVGWhlkkcgzcrH9q/1y5ZzA9&#10;I9lak6bixZ4G+QcWNeESDj1CXRJL0EbzB1A1L7QyqrQnhaoDVZa8YF4DqInC39TcVKRhXgsUxzTH&#10;Mpn/B1s8315rxGmOoVGS1NCib18//vjy4funz2jiytM2JoOsm+ZaO4GmuVLFG4OkmldErtlMa9VW&#10;jFAgFbn84N4HLjDwKVq1zxQFdLKxyldqV+raAUIN0M435PbYELazqICXUZIkQ2hbAVtRHJ3GvmEB&#10;yQ4fN9rYJ0zVyC1yDE7TQ49OtlfGOjYkO+R49kpwuuRC+ECvV3Oh0ZaAOZbLEH5eAIjspwmJ2hzH&#10;wxS2ERFr8HlhtT/lXp7pwy1Gf4KruQXHC15DyV3O3oOuhAtJvR8t4aJbA30hHVfmvdxpgmhnYenf&#10;Q6W8z97NlsNwnCaTwXg8TAZpsggHF5PlfDCbR6PReHExv1hE7x3rKM0qTimTC49pDraP0r+z1f4C&#10;doY9Gv9I0LFSG9B4U9EWUe76kgxP4whDADcvHneqe6VEWtnX3Fbe784EDuNeOSeh+++7c0T37e0d&#10;HDzQ1mXsoFRQyUPVvEOdKTtzrxS9BYMCB+9CGGawqJS+w6iFwQCuershmmEknkow+WmUpm6S+CAd&#10;jsGTSPd3Vv0dIguAyrEF6/jl3HbTZ9Novq7gpMirlWoGF6Pk3rPu0nSsgLcL4PJ7BftB5aZLP/ZZ&#10;v8bp9CcAAAD//wMAUEsDBBQABgAIAAAAIQDlJNlb3QAAAAcBAAAPAAAAZHJzL2Rvd25yZXYueG1s&#10;TI7LTsMwEEX3SPyDNUhsELWhJaIhToUqXisQKSCWbjwkFvE4ip02/XuGFezm6h7dOcVq8p3Y4RBd&#10;IA0XMwUCqQ7WUaPhbXN/fg0iJkPWdIFQwwEjrMrjo8LkNuzpFXdVagSPUMyNhjalPpcy1i16E2eh&#10;R+LuKwzeJI5DI+1g9jzuO3mpVCa9ccQfWtPjusX6uxq9Bvf+kT2vHx430106c914eKpe5p9an55M&#10;tzcgEk7pD4ZffVaHkp22YSQbRadhoZZXjPIBguvFXHHcMrfMQJaF/O9f/gAAAP//AwBQSwECLQAU&#10;AAYACAAAACEAtoM4kv4AAADhAQAAEwAAAAAAAAAAAAAAAAAAAAAAW0NvbnRlbnRfVHlwZXNdLnht&#10;bFBLAQItABQABgAIAAAAIQA4/SH/1gAAAJQBAAALAAAAAAAAAAAAAAAAAC8BAABfcmVscy8ucmVs&#10;c1BLAQItABQABgAIAAAAIQD4Rvim0QIAAJYFAAAOAAAAAAAAAAAAAAAAAC4CAABkcnMvZTJvRG9j&#10;LnhtbFBLAQItABQABgAIAAAAIQDlJNlb3QAAAAcBAAAPAAAAAAAAAAAAAAAAACsFAABkcnMvZG93&#10;bnJldi54bWxQSwUGAAAAAAQABADzAAAANQYAAAAA&#10;" path="m,46569r50935,1l66675,,82415,46570r50935,-1l92142,75350r15740,46570l66675,93138,25468,121920,41208,75350,,46569xe" fillcolor="red" strokecolor="#e60000" strokeweight="2pt">
            <v:stroke joinstyle="miter"/>
            <v:path o:connecttype="custom" o:connectlocs="0,46569;50935,46570;66675,0;82415,46570;133350,46569;92142,75350;107882,121920;66675,93138;25468,121920;41208,75350;0,46569" o:connectangles="0,0,0,0,0,0,0,0,0,0,0"/>
          </v:shape>
        </w:pict>
      </w:r>
      <w:r>
        <w:rPr>
          <w:rFonts w:ascii="宋体" w:hAnsi="宋体"/>
          <w:b/>
          <w:noProof/>
          <w:sz w:val="44"/>
          <w:szCs w:val="44"/>
        </w:rPr>
        <w:pict>
          <v:shape id="直接箭头连接符 7" o:spid="_x0000_s2050" type="#_x0000_t32" style="position:absolute;left:0;text-align:left;margin-left:-9.35pt;margin-top:5.3pt;width:207.35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vhZQwIAAEgEAAAOAAAAZHJzL2Uyb0RvYy54bWysVMGO0zAQvSPxD5bvbZI27XajTVcoabks&#10;sNIuH+DaTmOR2JbtbVohfoEfQOIEnIDT3vkaWD6DsdtUu3BBiBycccbz5s3Mc87Ot22DNtxYoWSO&#10;k2GMEZdUMSHXOX55vRzMMLKOSEYaJXmOd9zi8/njR2edzvhI1aph3CAAkTbrdI5r53QWRZbWvCV2&#10;qDSX4KyUaYmDrVlHzJAO0NsmGsXxNOqUYdooyq2Fr+XeiecBv6o4dS+qynKHmhwDNxdWE9aVX6P5&#10;GcnWhuha0AMN8g8sWiIkJD1ClcQRdGPEH1CtoEZZVbkhVW2kqkpQHmqAapL4t2quaqJ5qAWaY/Wx&#10;Tfb/wdLnm0uDBMvxCUaStDCiu3e3P95+vPv65fuH25/f3nv78yd04lvVaZtBRCEvjS+WbuWVvlD0&#10;lUVSFTWRax4oX+804CQ+InoQ4jdWQ8JV90wxOENunAp921am9ZDQEbQN49kdx8O3DlH4OJqOx+N0&#10;ghHtfRHJ+kBtrHvKVYu8kWPrDBHr2hVKShCBMklIQzYX1nlaJOsDfFaplqJpghYaibocT+JZHIcI&#10;qxrBvNefs2a9KhqDNgTktFzG8IQiwXP/mFE3kgW0mhO2ONiOiGZvQ/ZGejyoDPgcrL1eXp/Gp4vZ&#10;YpYO0tF0MUjjshw8WRbpYLpMTibluCyKMnnjqSVpVgvGuPTseu0m6d9p43CL9qo7qvfYh+ghemgY&#10;kO3fgXQYrZ/mXhcrxXaXph85yDUcPlwtfx/u78G+/wOY/wIAAP//AwBQSwMEFAAGAAgAAAAhALUQ&#10;kF3gAAAACQEAAA8AAABkcnMvZG93bnJldi54bWxMj0tPwzAQhO9I/Adrkbig1i6PNIQ4FSBxQuKR&#10;VlTc3HibRMTrKHbb9N+ziAMcd+bT7Ey+GF0n9jiE1pOG2VSBQKq8banWsFo+TVIQIRqypvOEGo4Y&#10;YFGcnuQms/5A77gvYy04hEJmNDQx9pmUoWrQmTD1PRJ7Wz84E/kcamkHc+Bw18lLpRLpTEv8oTE9&#10;PjZYfZU7pyF9SD8+X7f+5fnavh1v1utVGS6U1udn4/0diIhj/IPhpz5Xh4I7bfyObBCdhsksnTPK&#10;hkpAMHB1m/C4za8gi1z+X1B8AwAA//8DAFBLAQItABQABgAIAAAAIQC2gziS/gAAAOEBAAATAAAA&#10;AAAAAAAAAAAAAAAAAABbQ29udGVudF9UeXBlc10ueG1sUEsBAi0AFAAGAAgAAAAhADj9If/WAAAA&#10;lAEAAAsAAAAAAAAAAAAAAAAALwEAAF9yZWxzLy5yZWxzUEsBAi0AFAAGAAgAAAAhAGQy+FlDAgAA&#10;SAQAAA4AAAAAAAAAAAAAAAAALgIAAGRycy9lMm9Eb2MueG1sUEsBAi0AFAAGAAgAAAAhALUQkF3g&#10;AAAACQEAAA8AAAAAAAAAAAAAAAAAnQQAAGRycy9kb3ducmV2LnhtbFBLBQYAAAAABAAEAPMAAACq&#10;BQAAAAA=&#10;" strokecolor="red" strokeweight="4pt"/>
        </w:pict>
      </w:r>
    </w:p>
    <w:p w:rsidR="00D73A9E" w:rsidRPr="00144BD4" w:rsidRDefault="00D73A9E" w:rsidP="00D73A9E">
      <w:pPr>
        <w:pStyle w:val="a5"/>
        <w:snapToGrid w:val="0"/>
        <w:spacing w:line="520" w:lineRule="exact"/>
        <w:ind w:firstLine="0"/>
        <w:jc w:val="center"/>
        <w:rPr>
          <w:rFonts w:ascii="方正小标宋简体" w:eastAsia="方正小标宋简体"/>
          <w:sz w:val="36"/>
          <w:szCs w:val="36"/>
        </w:rPr>
      </w:pPr>
      <w:r w:rsidRPr="00144BD4">
        <w:rPr>
          <w:rFonts w:ascii="方正小标宋简体" w:eastAsia="方正小标宋简体" w:hint="eastAsia"/>
          <w:sz w:val="36"/>
          <w:szCs w:val="36"/>
        </w:rPr>
        <w:t>关于印发《合肥工业大学处级干部年度考核办法（试行）》的通知</w:t>
      </w:r>
    </w:p>
    <w:p w:rsidR="00D73A9E" w:rsidRPr="00144BD4" w:rsidRDefault="00D73A9E" w:rsidP="00D73A9E">
      <w:pPr>
        <w:pStyle w:val="a5"/>
        <w:snapToGrid w:val="0"/>
        <w:spacing w:line="560" w:lineRule="exact"/>
        <w:jc w:val="center"/>
        <w:rPr>
          <w:rFonts w:ascii="仿宋_GB2312" w:eastAsia="仿宋_GB2312"/>
          <w:b/>
          <w:sz w:val="18"/>
          <w:szCs w:val="18"/>
        </w:rPr>
      </w:pPr>
    </w:p>
    <w:p w:rsidR="00D73A9E" w:rsidRPr="00144BD4" w:rsidRDefault="00D73A9E" w:rsidP="00D73A9E">
      <w:pPr>
        <w:autoSpaceDE w:val="0"/>
        <w:autoSpaceDN w:val="0"/>
        <w:adjustRightInd w:val="0"/>
        <w:spacing w:line="560" w:lineRule="exact"/>
        <w:jc w:val="left"/>
        <w:rPr>
          <w:rFonts w:ascii="仿宋_GB2312" w:eastAsia="仿宋_GB2312" w:cs="仿宋_GB2312"/>
          <w:kern w:val="0"/>
          <w:sz w:val="32"/>
          <w:szCs w:val="32"/>
        </w:rPr>
      </w:pPr>
      <w:r w:rsidRPr="00144BD4">
        <w:rPr>
          <w:rFonts w:ascii="仿宋_GB2312" w:eastAsia="仿宋_GB2312" w:cs="仿宋_GB2312" w:hint="eastAsia"/>
          <w:kern w:val="0"/>
          <w:sz w:val="32"/>
          <w:szCs w:val="32"/>
        </w:rPr>
        <w:t>各单位：</w:t>
      </w:r>
    </w:p>
    <w:p w:rsidR="00D73A9E" w:rsidRPr="00144BD4" w:rsidRDefault="00D73A9E" w:rsidP="00D73A9E">
      <w:pPr>
        <w:autoSpaceDE w:val="0"/>
        <w:autoSpaceDN w:val="0"/>
        <w:adjustRightInd w:val="0"/>
        <w:spacing w:line="560" w:lineRule="exact"/>
        <w:rPr>
          <w:rFonts w:ascii="仿宋_GB2312" w:eastAsia="仿宋_GB2312" w:cs="仿宋_GB2312"/>
          <w:kern w:val="0"/>
          <w:sz w:val="32"/>
          <w:szCs w:val="32"/>
        </w:rPr>
      </w:pPr>
      <w:r w:rsidRPr="00144BD4">
        <w:rPr>
          <w:rFonts w:ascii="仿宋_GB2312" w:eastAsia="仿宋_GB2312" w:cs="仿宋_GB2312" w:hint="eastAsia"/>
          <w:kern w:val="0"/>
          <w:sz w:val="32"/>
          <w:szCs w:val="32"/>
        </w:rPr>
        <w:t>《合肥工业大学处级干部年度考核办法（试行）》已经</w:t>
      </w:r>
      <w:smartTag w:uri="urn:schemas-microsoft-com:office:smarttags" w:element="chsdate">
        <w:smartTagPr>
          <w:attr w:name="IsROCDate" w:val="False"/>
          <w:attr w:name="IsLunarDate" w:val="False"/>
          <w:attr w:name="Day" w:val="18"/>
          <w:attr w:name="Month" w:val="11"/>
          <w:attr w:name="Year" w:val="2016"/>
        </w:smartTagPr>
        <w:r w:rsidRPr="00144BD4">
          <w:rPr>
            <w:rFonts w:ascii="仿宋_GB2312" w:eastAsia="仿宋_GB2312" w:hint="eastAsia"/>
            <w:kern w:val="0"/>
            <w:sz w:val="32"/>
            <w:szCs w:val="32"/>
          </w:rPr>
          <w:t>2016</w:t>
        </w:r>
        <w:r w:rsidRPr="00144BD4">
          <w:rPr>
            <w:rFonts w:ascii="仿宋_GB2312" w:eastAsia="仿宋_GB2312" w:cs="仿宋_GB2312" w:hint="eastAsia"/>
            <w:kern w:val="0"/>
            <w:sz w:val="32"/>
            <w:szCs w:val="32"/>
          </w:rPr>
          <w:t>年</w:t>
        </w:r>
        <w:r w:rsidRPr="00144BD4">
          <w:rPr>
            <w:rFonts w:ascii="仿宋_GB2312" w:eastAsia="仿宋_GB2312" w:hint="eastAsia"/>
            <w:kern w:val="0"/>
            <w:sz w:val="32"/>
            <w:szCs w:val="32"/>
          </w:rPr>
          <w:t>11</w:t>
        </w:r>
        <w:r w:rsidRPr="00144BD4">
          <w:rPr>
            <w:rFonts w:ascii="仿宋_GB2312" w:eastAsia="仿宋_GB2312" w:cs="仿宋_GB2312" w:hint="eastAsia"/>
            <w:kern w:val="0"/>
            <w:sz w:val="32"/>
            <w:szCs w:val="32"/>
          </w:rPr>
          <w:t>月</w:t>
        </w:r>
        <w:r w:rsidRPr="00144BD4">
          <w:rPr>
            <w:rFonts w:ascii="仿宋_GB2312" w:eastAsia="仿宋_GB2312" w:hint="eastAsia"/>
            <w:kern w:val="0"/>
            <w:sz w:val="32"/>
            <w:szCs w:val="32"/>
          </w:rPr>
          <w:t>18</w:t>
        </w:r>
        <w:r w:rsidRPr="00144BD4">
          <w:rPr>
            <w:rFonts w:ascii="仿宋_GB2312" w:eastAsia="仿宋_GB2312" w:cs="仿宋_GB2312" w:hint="eastAsia"/>
            <w:kern w:val="0"/>
            <w:sz w:val="32"/>
            <w:szCs w:val="32"/>
          </w:rPr>
          <w:t>日</w:t>
        </w:r>
      </w:smartTag>
      <w:r w:rsidRPr="00144BD4">
        <w:rPr>
          <w:rFonts w:ascii="仿宋_GB2312" w:eastAsia="仿宋_GB2312" w:cs="仿宋_GB2312" w:hint="eastAsia"/>
          <w:kern w:val="0"/>
          <w:sz w:val="32"/>
          <w:szCs w:val="32"/>
        </w:rPr>
        <w:t>校党委常委会议审议通过，现予以印发，请遵照执行。</w:t>
      </w:r>
    </w:p>
    <w:p w:rsidR="00D73A9E" w:rsidRPr="00144BD4" w:rsidRDefault="00D73A9E" w:rsidP="00D73A9E">
      <w:pPr>
        <w:autoSpaceDE w:val="0"/>
        <w:autoSpaceDN w:val="0"/>
        <w:adjustRightInd w:val="0"/>
        <w:spacing w:line="560" w:lineRule="exact"/>
        <w:rPr>
          <w:rFonts w:ascii="仿宋_GB2312" w:eastAsia="仿宋_GB2312" w:cs="仿宋_GB2312"/>
          <w:kern w:val="0"/>
          <w:sz w:val="32"/>
          <w:szCs w:val="32"/>
        </w:rPr>
      </w:pPr>
    </w:p>
    <w:p w:rsidR="00D73A9E" w:rsidRPr="00144BD4" w:rsidRDefault="00D73A9E" w:rsidP="00D73A9E">
      <w:pPr>
        <w:autoSpaceDE w:val="0"/>
        <w:autoSpaceDN w:val="0"/>
        <w:adjustRightInd w:val="0"/>
        <w:spacing w:line="560" w:lineRule="exact"/>
        <w:rPr>
          <w:rFonts w:ascii="仿宋_GB2312" w:eastAsia="仿宋_GB2312" w:cs="仿宋_GB2312"/>
          <w:kern w:val="0"/>
          <w:sz w:val="32"/>
          <w:szCs w:val="32"/>
        </w:rPr>
      </w:pPr>
      <w:r w:rsidRPr="00144BD4">
        <w:rPr>
          <w:rFonts w:ascii="仿宋_GB2312" w:eastAsia="仿宋_GB2312" w:cs="仿宋_GB2312" w:hint="eastAsia"/>
          <w:kern w:val="0"/>
          <w:sz w:val="32"/>
          <w:szCs w:val="32"/>
        </w:rPr>
        <w:t>附件：合肥工业大学处级干部年度考核办法（试行）</w:t>
      </w:r>
    </w:p>
    <w:p w:rsidR="00D73A9E" w:rsidRPr="00144BD4" w:rsidRDefault="00D73A9E" w:rsidP="00D73A9E">
      <w:pPr>
        <w:spacing w:line="560" w:lineRule="exact"/>
        <w:rPr>
          <w:rFonts w:ascii="仿宋_GB2312" w:eastAsia="仿宋_GB2312"/>
          <w:sz w:val="32"/>
          <w:szCs w:val="32"/>
        </w:rPr>
      </w:pPr>
      <w:r w:rsidRPr="00144BD4">
        <w:rPr>
          <w:rFonts w:ascii="仿宋_GB2312" w:eastAsia="仿宋_GB2312" w:hint="eastAsia"/>
          <w:kern w:val="0"/>
          <w:sz w:val="32"/>
          <w:szCs w:val="32"/>
        </w:rPr>
        <w:t xml:space="preserve">                            　   </w:t>
      </w:r>
    </w:p>
    <w:p w:rsidR="00D73A9E" w:rsidRPr="00144BD4" w:rsidRDefault="00D73A9E" w:rsidP="00D73A9E">
      <w:pPr>
        <w:adjustRightInd w:val="0"/>
        <w:snapToGrid w:val="0"/>
        <w:spacing w:line="560" w:lineRule="exact"/>
        <w:rPr>
          <w:rFonts w:ascii="仿宋_GB2312" w:eastAsia="仿宋_GB2312"/>
          <w:sz w:val="32"/>
          <w:szCs w:val="32"/>
        </w:rPr>
      </w:pPr>
    </w:p>
    <w:p w:rsidR="00D73A9E" w:rsidRPr="00144BD4" w:rsidRDefault="00D73A9E" w:rsidP="00D73A9E">
      <w:pPr>
        <w:adjustRightInd w:val="0"/>
        <w:snapToGrid w:val="0"/>
        <w:spacing w:line="560" w:lineRule="exact"/>
        <w:jc w:val="right"/>
        <w:rPr>
          <w:rFonts w:ascii="仿宋_GB2312" w:eastAsia="仿宋_GB2312"/>
          <w:sz w:val="32"/>
          <w:szCs w:val="32"/>
        </w:rPr>
      </w:pPr>
      <w:r w:rsidRPr="00144BD4">
        <w:rPr>
          <w:rFonts w:ascii="仿宋_GB2312" w:eastAsia="仿宋_GB2312" w:hint="eastAsia"/>
          <w:sz w:val="32"/>
          <w:szCs w:val="32"/>
        </w:rPr>
        <w:t>中共合肥工业大学委员会</w:t>
      </w:r>
    </w:p>
    <w:p w:rsidR="00D73A9E" w:rsidRPr="00144BD4" w:rsidRDefault="00D73A9E" w:rsidP="00D73A9E">
      <w:pPr>
        <w:adjustRightInd w:val="0"/>
        <w:snapToGrid w:val="0"/>
        <w:spacing w:line="560" w:lineRule="exact"/>
        <w:jc w:val="center"/>
        <w:rPr>
          <w:rFonts w:ascii="仿宋_GB2312" w:eastAsia="仿宋_GB2312"/>
          <w:sz w:val="32"/>
          <w:szCs w:val="32"/>
        </w:rPr>
      </w:pPr>
      <w:r w:rsidRPr="00144BD4">
        <w:rPr>
          <w:rFonts w:ascii="仿宋_GB2312" w:eastAsia="仿宋_GB2312" w:hint="eastAsia"/>
          <w:sz w:val="32"/>
          <w:szCs w:val="32"/>
        </w:rPr>
        <w:t xml:space="preserve">                             </w:t>
      </w:r>
      <w:smartTag w:uri="urn:schemas-microsoft-com:office:smarttags" w:element="chsdate">
        <w:smartTagPr>
          <w:attr w:name="IsROCDate" w:val="False"/>
          <w:attr w:name="IsLunarDate" w:val="False"/>
          <w:attr w:name="Day" w:val="29"/>
          <w:attr w:name="Month" w:val="11"/>
          <w:attr w:name="Year" w:val="2016"/>
        </w:smartTagPr>
        <w:r w:rsidRPr="00144BD4">
          <w:rPr>
            <w:rFonts w:ascii="仿宋_GB2312" w:eastAsia="仿宋_GB2312" w:hint="eastAsia"/>
            <w:sz w:val="32"/>
            <w:szCs w:val="32"/>
          </w:rPr>
          <w:t>2016年11月29日</w:t>
        </w:r>
      </w:smartTag>
    </w:p>
    <w:p w:rsidR="00D73A9E" w:rsidRPr="00144BD4" w:rsidRDefault="00D73A9E" w:rsidP="00D73A9E"/>
    <w:p w:rsidR="00D73A9E" w:rsidRPr="00144BD4" w:rsidRDefault="00D73A9E" w:rsidP="00D73A9E">
      <w:pPr>
        <w:rPr>
          <w:rFonts w:eastAsia="仿宋_GB2312"/>
        </w:rPr>
      </w:pPr>
    </w:p>
    <w:p w:rsidR="00D73A9E" w:rsidRPr="00144BD4" w:rsidRDefault="00D73A9E" w:rsidP="00D73A9E">
      <w:pPr>
        <w:rPr>
          <w:rFonts w:eastAsia="仿宋_GB2312"/>
        </w:rPr>
      </w:pPr>
    </w:p>
    <w:p w:rsidR="00D73A9E" w:rsidRPr="00144BD4" w:rsidRDefault="00D73A9E" w:rsidP="00D73A9E">
      <w:pPr>
        <w:pStyle w:val="1"/>
      </w:pPr>
      <w:bookmarkStart w:id="2" w:name="_Toc531861734"/>
      <w:r w:rsidRPr="00144BD4">
        <w:rPr>
          <w:rFonts w:hint="eastAsia"/>
        </w:rPr>
        <w:lastRenderedPageBreak/>
        <w:t>合肥工业大学处级干部年度考核办法（试行）</w:t>
      </w:r>
      <w:bookmarkEnd w:id="2"/>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kern w:val="0"/>
          <w:szCs w:val="28"/>
        </w:rPr>
      </w:pPr>
      <w:r w:rsidRPr="00144BD4">
        <w:rPr>
          <w:rFonts w:asciiTheme="minorEastAsia" w:hAnsiTheme="minorEastAsia" w:cs="仿宋_GB2312" w:hint="eastAsia"/>
          <w:kern w:val="0"/>
          <w:szCs w:val="28"/>
        </w:rPr>
        <w:t>为充分调动学校管理干部的积极性和主动性，提高干部管理水平和服务质量，进一步改进和完善年度考核工作，全面、客观、准确地考核处级干部年度履行职责情况及年度目标任务完成的情况，根据中共中央《党政领导干部选拔任用工作条例》、中共中央组织部《党政领导班子和领导干部年度考核办法（试行）的通知》等文件精神，结合学校实际，制定本办法。</w:t>
      </w:r>
    </w:p>
    <w:p w:rsidR="00D73A9E" w:rsidRPr="00144BD4" w:rsidRDefault="00D73A9E" w:rsidP="00D73A9E">
      <w:pPr>
        <w:autoSpaceDE w:val="0"/>
        <w:autoSpaceDN w:val="0"/>
        <w:adjustRightInd w:val="0"/>
        <w:snapToGrid w:val="0"/>
        <w:spacing w:line="560" w:lineRule="exact"/>
        <w:ind w:firstLineChars="200" w:firstLine="562"/>
        <w:rPr>
          <w:rFonts w:asciiTheme="minorEastAsia" w:hAnsiTheme="minorEastAsia" w:cs="仿宋_GB2312"/>
          <w:b/>
          <w:kern w:val="0"/>
          <w:szCs w:val="28"/>
        </w:rPr>
      </w:pPr>
      <w:r w:rsidRPr="00144BD4">
        <w:rPr>
          <w:rFonts w:asciiTheme="minorEastAsia" w:hAnsiTheme="minorEastAsia" w:cs="仿宋_GB2312" w:hint="eastAsia"/>
          <w:b/>
          <w:kern w:val="0"/>
          <w:szCs w:val="28"/>
        </w:rPr>
        <w:t>一、考核原则、考核对象和考核时间段</w:t>
      </w:r>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kern w:val="0"/>
          <w:szCs w:val="28"/>
        </w:rPr>
      </w:pPr>
      <w:r w:rsidRPr="00144BD4">
        <w:rPr>
          <w:rFonts w:asciiTheme="minorEastAsia" w:hAnsiTheme="minorEastAsia" w:cs="仿宋_GB2312" w:hint="eastAsia"/>
          <w:kern w:val="0"/>
          <w:szCs w:val="28"/>
        </w:rPr>
        <w:t>（一）考核原则：处级干部年度考核坚持民主公开、客观公正、注重实绩、分类分层、逐级考核的原则。</w:t>
      </w:r>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kern w:val="0"/>
          <w:szCs w:val="28"/>
        </w:rPr>
      </w:pPr>
      <w:r w:rsidRPr="00144BD4">
        <w:rPr>
          <w:rFonts w:asciiTheme="minorEastAsia" w:hAnsiTheme="minorEastAsia" w:cs="仿宋_GB2312" w:hint="eastAsia"/>
          <w:kern w:val="0"/>
          <w:szCs w:val="28"/>
        </w:rPr>
        <w:t>（二）考核对象和组织实施：</w:t>
      </w:r>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kern w:val="0"/>
          <w:szCs w:val="28"/>
        </w:rPr>
      </w:pPr>
      <w:r w:rsidRPr="00144BD4">
        <w:rPr>
          <w:rFonts w:asciiTheme="minorEastAsia" w:hAnsiTheme="minorEastAsia" w:cs="仿宋_GB2312" w:hint="eastAsia"/>
          <w:kern w:val="0"/>
          <w:szCs w:val="28"/>
        </w:rPr>
        <w:t>1、学校考核人员：各学院（部、中心）教学实体、机关党群部门、直附属单位党政主要负责人（以下</w:t>
      </w:r>
      <w:proofErr w:type="gramStart"/>
      <w:r w:rsidRPr="00144BD4">
        <w:rPr>
          <w:rFonts w:asciiTheme="minorEastAsia" w:hAnsiTheme="minorEastAsia" w:cs="仿宋_GB2312" w:hint="eastAsia"/>
          <w:kern w:val="0"/>
          <w:szCs w:val="28"/>
        </w:rPr>
        <w:t>简称校考人员</w:t>
      </w:r>
      <w:proofErr w:type="gramEnd"/>
      <w:r w:rsidRPr="00144BD4">
        <w:rPr>
          <w:rFonts w:asciiTheme="minorEastAsia" w:hAnsiTheme="minorEastAsia" w:cs="仿宋_GB2312" w:hint="eastAsia"/>
          <w:kern w:val="0"/>
          <w:szCs w:val="28"/>
        </w:rPr>
        <w:t>）的考核工作由学校组织实施。</w:t>
      </w:r>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kern w:val="0"/>
          <w:szCs w:val="28"/>
        </w:rPr>
      </w:pPr>
      <w:r w:rsidRPr="00144BD4">
        <w:rPr>
          <w:rFonts w:asciiTheme="minorEastAsia" w:hAnsiTheme="minorEastAsia" w:cs="仿宋_GB2312" w:hint="eastAsia"/>
          <w:kern w:val="0"/>
          <w:szCs w:val="28"/>
        </w:rPr>
        <w:t>2、单位考核人员：各单位除学校考核之外的其</w:t>
      </w:r>
      <w:proofErr w:type="gramStart"/>
      <w:r w:rsidRPr="00144BD4">
        <w:rPr>
          <w:rFonts w:asciiTheme="minorEastAsia" w:hAnsiTheme="minorEastAsia" w:cs="仿宋_GB2312" w:hint="eastAsia"/>
          <w:kern w:val="0"/>
          <w:szCs w:val="28"/>
        </w:rPr>
        <w:t>他处级</w:t>
      </w:r>
      <w:proofErr w:type="gramEnd"/>
      <w:r w:rsidRPr="00144BD4">
        <w:rPr>
          <w:rFonts w:asciiTheme="minorEastAsia" w:hAnsiTheme="minorEastAsia" w:cs="仿宋_GB2312" w:hint="eastAsia"/>
          <w:kern w:val="0"/>
          <w:szCs w:val="28"/>
        </w:rPr>
        <w:t>干部（以下</w:t>
      </w:r>
      <w:proofErr w:type="gramStart"/>
      <w:r w:rsidRPr="00144BD4">
        <w:rPr>
          <w:rFonts w:asciiTheme="minorEastAsia" w:hAnsiTheme="minorEastAsia" w:cs="仿宋_GB2312" w:hint="eastAsia"/>
          <w:kern w:val="0"/>
          <w:szCs w:val="28"/>
        </w:rPr>
        <w:t>简称非校考</w:t>
      </w:r>
      <w:proofErr w:type="gramEnd"/>
      <w:r w:rsidRPr="00144BD4">
        <w:rPr>
          <w:rFonts w:asciiTheme="minorEastAsia" w:hAnsiTheme="minorEastAsia" w:cs="仿宋_GB2312" w:hint="eastAsia"/>
          <w:kern w:val="0"/>
          <w:szCs w:val="28"/>
        </w:rPr>
        <w:t>人员）的考核工作由各单位组织实施。</w:t>
      </w:r>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kern w:val="0"/>
          <w:szCs w:val="28"/>
        </w:rPr>
      </w:pPr>
      <w:r w:rsidRPr="00144BD4">
        <w:rPr>
          <w:rFonts w:asciiTheme="minorEastAsia" w:hAnsiTheme="minorEastAsia" w:cs="仿宋_GB2312" w:hint="eastAsia"/>
          <w:kern w:val="0"/>
          <w:szCs w:val="28"/>
        </w:rPr>
        <w:t>（三）考核时间段：每年度的1月1日至12月31日。</w:t>
      </w:r>
    </w:p>
    <w:p w:rsidR="00D73A9E" w:rsidRPr="00144BD4" w:rsidRDefault="00D73A9E" w:rsidP="00D73A9E">
      <w:pPr>
        <w:autoSpaceDE w:val="0"/>
        <w:autoSpaceDN w:val="0"/>
        <w:adjustRightInd w:val="0"/>
        <w:snapToGrid w:val="0"/>
        <w:spacing w:line="560" w:lineRule="exact"/>
        <w:ind w:firstLineChars="196" w:firstLine="551"/>
        <w:jc w:val="left"/>
        <w:rPr>
          <w:rFonts w:asciiTheme="minorEastAsia" w:hAnsiTheme="minorEastAsia" w:cs="仿宋_GB2312"/>
          <w:b/>
          <w:bCs/>
          <w:kern w:val="0"/>
          <w:szCs w:val="28"/>
        </w:rPr>
      </w:pPr>
      <w:r w:rsidRPr="00144BD4">
        <w:rPr>
          <w:rFonts w:asciiTheme="minorEastAsia" w:hAnsiTheme="minorEastAsia" w:cs="仿宋_GB2312" w:hint="eastAsia"/>
          <w:b/>
          <w:bCs/>
          <w:kern w:val="0"/>
          <w:szCs w:val="28"/>
        </w:rPr>
        <w:t>二、考核内容</w:t>
      </w:r>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kern w:val="0"/>
          <w:szCs w:val="28"/>
        </w:rPr>
      </w:pPr>
      <w:r w:rsidRPr="00144BD4">
        <w:rPr>
          <w:rFonts w:asciiTheme="minorEastAsia" w:hAnsiTheme="minorEastAsia" w:cs="仿宋_GB2312" w:hint="eastAsia"/>
          <w:kern w:val="0"/>
          <w:szCs w:val="28"/>
        </w:rPr>
        <w:t>处级干部年度考核主要考核本年度履行岗位职责情况，内容包括德、能、勤、绩、廉五</w:t>
      </w:r>
      <w:proofErr w:type="gramStart"/>
      <w:r w:rsidRPr="00144BD4">
        <w:rPr>
          <w:rFonts w:asciiTheme="minorEastAsia" w:hAnsiTheme="minorEastAsia" w:cs="仿宋_GB2312" w:hint="eastAsia"/>
          <w:kern w:val="0"/>
          <w:szCs w:val="28"/>
        </w:rPr>
        <w:t>个</w:t>
      </w:r>
      <w:proofErr w:type="gramEnd"/>
      <w:r w:rsidRPr="00144BD4">
        <w:rPr>
          <w:rFonts w:asciiTheme="minorEastAsia" w:hAnsiTheme="minorEastAsia" w:cs="仿宋_GB2312" w:hint="eastAsia"/>
          <w:kern w:val="0"/>
          <w:szCs w:val="28"/>
        </w:rPr>
        <w:t>方面，重点考核现实表现和工作实绩。</w:t>
      </w:r>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kern w:val="0"/>
          <w:szCs w:val="28"/>
        </w:rPr>
      </w:pPr>
      <w:r w:rsidRPr="00144BD4">
        <w:rPr>
          <w:rFonts w:asciiTheme="minorEastAsia" w:hAnsiTheme="minorEastAsia" w:cs="仿宋_GB2312" w:hint="eastAsia"/>
          <w:kern w:val="0"/>
          <w:szCs w:val="28"/>
        </w:rPr>
        <w:t>（一）德：主要包括政治态度和思想品质两个方面。政治态度的评价要点为理想信念、贯彻执行党的路线方针的坚定性、大局观念、政治纪律、理论素养。思想品质的评价要点</w:t>
      </w:r>
      <w:r w:rsidRPr="00144BD4">
        <w:rPr>
          <w:rFonts w:asciiTheme="minorEastAsia" w:hAnsiTheme="minorEastAsia" w:hint="eastAsia"/>
          <w:szCs w:val="28"/>
        </w:rPr>
        <w:t>为</w:t>
      </w:r>
      <w:r w:rsidRPr="00144BD4">
        <w:rPr>
          <w:rFonts w:asciiTheme="minorEastAsia" w:hAnsiTheme="minorEastAsia" w:cs="仿宋_GB2312" w:hint="eastAsia"/>
          <w:kern w:val="0"/>
          <w:szCs w:val="28"/>
        </w:rPr>
        <w:t>党性修养、道德品质、</w:t>
      </w:r>
      <w:r w:rsidRPr="00144BD4">
        <w:rPr>
          <w:rFonts w:asciiTheme="minorEastAsia" w:hAnsiTheme="minorEastAsia" w:cs="仿宋_GB2312" w:hint="eastAsia"/>
          <w:kern w:val="0"/>
          <w:szCs w:val="28"/>
        </w:rPr>
        <w:lastRenderedPageBreak/>
        <w:t>组织观念、群众观念、思想作风、工作作风、民主作风、生活作风、团结协作等方面的表现。</w:t>
      </w:r>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kern w:val="0"/>
          <w:szCs w:val="28"/>
        </w:rPr>
      </w:pPr>
      <w:r w:rsidRPr="00144BD4">
        <w:rPr>
          <w:rFonts w:asciiTheme="minorEastAsia" w:hAnsiTheme="minorEastAsia" w:cs="仿宋_GB2312" w:hint="eastAsia"/>
          <w:kern w:val="0"/>
          <w:szCs w:val="28"/>
        </w:rPr>
        <w:t>（二）能：主要包括理论水平、工作思路、组织协调、选人用人、依法办事五个方面。理论水平评价要点为政策熟悉程度、业务水平； 工作思路的评价要点为发展观、政绩观、创新意识;组织协调的评价要点为组织动员能力、处置突发事件能力、协调各方情况;选人用人的评价要点为人才培养、队伍建设、知人善任;依法办事的评价要点为法制意识、依法办事水平。</w:t>
      </w:r>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kern w:val="0"/>
          <w:szCs w:val="28"/>
        </w:rPr>
      </w:pPr>
      <w:r w:rsidRPr="00144BD4">
        <w:rPr>
          <w:rFonts w:asciiTheme="minorEastAsia" w:hAnsiTheme="minorEastAsia" w:cs="仿宋_GB2312" w:hint="eastAsia"/>
          <w:kern w:val="0"/>
          <w:szCs w:val="28"/>
        </w:rPr>
        <w:t>（三）勤：主要包括精神状态、工作投入、工作作风三个方面。精神状态的评价要点为责任感、进取心、敬业精神;工作投入的评价要点为积极性、主动性、真抓实干、开拓进取;工作作风的评价要点为深入实际、讲求实效、联系群众。</w:t>
      </w:r>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kern w:val="0"/>
          <w:szCs w:val="28"/>
        </w:rPr>
      </w:pPr>
      <w:r w:rsidRPr="00144BD4">
        <w:rPr>
          <w:rFonts w:asciiTheme="minorEastAsia" w:hAnsiTheme="minorEastAsia" w:cs="仿宋_GB2312" w:hint="eastAsia"/>
          <w:kern w:val="0"/>
          <w:szCs w:val="28"/>
        </w:rPr>
        <w:t>（四）绩：主要包括开展基础性工作、解决复杂问题、履行职责成效三个方面。开展基础性性工作主要指完成学校年度中心工作数量、质量；解决复杂问题主要指敢于和善于解决复杂矛盾、注重解决群众关心的热点难点问题；履行职责成效的评价要点为分管工作完成情况、抓落实促发展情况、个人在班子中发挥的作用。</w:t>
      </w:r>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kern w:val="0"/>
          <w:szCs w:val="28"/>
        </w:rPr>
      </w:pPr>
      <w:r w:rsidRPr="00144BD4">
        <w:rPr>
          <w:rFonts w:asciiTheme="minorEastAsia" w:hAnsiTheme="minorEastAsia" w:cs="仿宋_GB2312" w:hint="eastAsia"/>
          <w:kern w:val="0"/>
          <w:szCs w:val="28"/>
        </w:rPr>
        <w:t>(五)廉：主要包括廉洁自律和履行廉政职责情况两个方面。廉洁自律的评价要点为遵守廉政规定情况、接受监督情况、生活作风;履行廉政职责情况的评价要点为分管范围的廉政建设教育和监督、廉政制度建设。</w:t>
      </w:r>
    </w:p>
    <w:p w:rsidR="00D73A9E" w:rsidRPr="00144BD4" w:rsidRDefault="00D73A9E" w:rsidP="00D73A9E">
      <w:pPr>
        <w:autoSpaceDE w:val="0"/>
        <w:autoSpaceDN w:val="0"/>
        <w:adjustRightInd w:val="0"/>
        <w:snapToGrid w:val="0"/>
        <w:spacing w:line="560" w:lineRule="exact"/>
        <w:ind w:firstLineChars="196" w:firstLine="551"/>
        <w:jc w:val="left"/>
        <w:rPr>
          <w:rFonts w:asciiTheme="minorEastAsia" w:hAnsiTheme="minorEastAsia" w:cs="仿宋_GB2312"/>
          <w:b/>
          <w:bCs/>
          <w:kern w:val="0"/>
          <w:szCs w:val="28"/>
        </w:rPr>
      </w:pPr>
      <w:r w:rsidRPr="00144BD4">
        <w:rPr>
          <w:rFonts w:asciiTheme="minorEastAsia" w:hAnsiTheme="minorEastAsia" w:cs="仿宋_GB2312" w:hint="eastAsia"/>
          <w:b/>
          <w:bCs/>
          <w:kern w:val="0"/>
          <w:szCs w:val="28"/>
        </w:rPr>
        <w:t>三、述职述廉和测评</w:t>
      </w:r>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kern w:val="0"/>
          <w:szCs w:val="28"/>
        </w:rPr>
      </w:pPr>
      <w:r w:rsidRPr="00144BD4">
        <w:rPr>
          <w:rFonts w:asciiTheme="minorEastAsia" w:hAnsiTheme="minorEastAsia" w:cs="仿宋_GB2312" w:hint="eastAsia"/>
          <w:kern w:val="0"/>
          <w:szCs w:val="28"/>
        </w:rPr>
        <w:t>(</w:t>
      </w:r>
      <w:proofErr w:type="gramStart"/>
      <w:r w:rsidRPr="00144BD4">
        <w:rPr>
          <w:rFonts w:asciiTheme="minorEastAsia" w:hAnsiTheme="minorEastAsia" w:cs="仿宋_GB2312" w:hint="eastAsia"/>
          <w:kern w:val="0"/>
          <w:szCs w:val="28"/>
        </w:rPr>
        <w:t>一</w:t>
      </w:r>
      <w:proofErr w:type="gramEnd"/>
      <w:r w:rsidRPr="00144BD4">
        <w:rPr>
          <w:rFonts w:asciiTheme="minorEastAsia" w:hAnsiTheme="minorEastAsia" w:cs="仿宋_GB2312" w:hint="eastAsia"/>
          <w:kern w:val="0"/>
          <w:szCs w:val="28"/>
        </w:rPr>
        <w:t>)各单位处级领导干部在本单位全体教职工范围内述职述廉，进行民主测评，处级非现职领导干部需参加测评,可不进行述职。总</w:t>
      </w:r>
      <w:r w:rsidRPr="00144BD4">
        <w:rPr>
          <w:rFonts w:asciiTheme="minorEastAsia" w:hAnsiTheme="minorEastAsia" w:cs="仿宋_GB2312" w:hint="eastAsia"/>
          <w:kern w:val="0"/>
          <w:szCs w:val="28"/>
        </w:rPr>
        <w:lastRenderedPageBreak/>
        <w:t>务部正处级干部在总务部科级及以上干部范围内进行述职测评，各办公室（中心）主任、副主任在本办公室或中心班组长及以上人员范围内进行述职测评；资产经营有限公司处级领导干部在各产业实体负责人等范围内进行述职测评。</w:t>
      </w:r>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kern w:val="0"/>
          <w:szCs w:val="28"/>
        </w:rPr>
      </w:pPr>
      <w:r w:rsidRPr="00144BD4">
        <w:rPr>
          <w:rFonts w:asciiTheme="minorEastAsia" w:hAnsiTheme="minorEastAsia" w:cs="仿宋_GB2312" w:hint="eastAsia"/>
          <w:kern w:val="0"/>
          <w:szCs w:val="28"/>
        </w:rPr>
        <w:t>(二)学院（部、中心）教学实体对机关党群部门、直附属单位的党政主要负责人进行测评。</w:t>
      </w:r>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kern w:val="0"/>
          <w:szCs w:val="28"/>
        </w:rPr>
      </w:pPr>
      <w:r w:rsidRPr="00144BD4">
        <w:rPr>
          <w:rFonts w:asciiTheme="minorEastAsia" w:hAnsiTheme="minorEastAsia" w:cs="仿宋_GB2312" w:hint="eastAsia"/>
          <w:kern w:val="0"/>
          <w:szCs w:val="28"/>
        </w:rPr>
        <w:t>(三)机关党群部门对学院（部、中心）教学实体的党政主要负责人进行测评。</w:t>
      </w:r>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kern w:val="0"/>
          <w:szCs w:val="28"/>
        </w:rPr>
      </w:pPr>
      <w:r w:rsidRPr="00144BD4">
        <w:rPr>
          <w:rFonts w:asciiTheme="minorEastAsia" w:hAnsiTheme="minorEastAsia" w:cs="仿宋_GB2312" w:hint="eastAsia"/>
          <w:kern w:val="0"/>
          <w:szCs w:val="28"/>
        </w:rPr>
        <w:t>(四)各单位</w:t>
      </w:r>
      <w:proofErr w:type="gramStart"/>
      <w:r w:rsidRPr="00144BD4">
        <w:rPr>
          <w:rFonts w:asciiTheme="minorEastAsia" w:hAnsiTheme="minorEastAsia" w:cs="仿宋_GB2312" w:hint="eastAsia"/>
          <w:kern w:val="0"/>
          <w:szCs w:val="28"/>
        </w:rPr>
        <w:t>非校考</w:t>
      </w:r>
      <w:proofErr w:type="gramEnd"/>
      <w:r w:rsidRPr="00144BD4">
        <w:rPr>
          <w:rFonts w:asciiTheme="minorEastAsia" w:hAnsiTheme="minorEastAsia" w:cs="仿宋_GB2312" w:hint="eastAsia"/>
          <w:kern w:val="0"/>
          <w:szCs w:val="28"/>
        </w:rPr>
        <w:t>人员只在本单位进行测评，不在教学实体与机关党群部门、直附属单位之间进行相互测评。</w:t>
      </w:r>
    </w:p>
    <w:p w:rsidR="00D73A9E" w:rsidRPr="00144BD4" w:rsidRDefault="00D73A9E" w:rsidP="00D73A9E">
      <w:pPr>
        <w:autoSpaceDE w:val="0"/>
        <w:autoSpaceDN w:val="0"/>
        <w:adjustRightInd w:val="0"/>
        <w:snapToGrid w:val="0"/>
        <w:spacing w:line="560" w:lineRule="exact"/>
        <w:ind w:firstLineChars="200" w:firstLine="562"/>
        <w:rPr>
          <w:rFonts w:asciiTheme="minorEastAsia" w:hAnsiTheme="minorEastAsia" w:cs="仿宋_GB2312"/>
          <w:b/>
          <w:bCs/>
          <w:kern w:val="0"/>
          <w:szCs w:val="28"/>
        </w:rPr>
      </w:pPr>
      <w:r w:rsidRPr="00144BD4">
        <w:rPr>
          <w:rFonts w:asciiTheme="minorEastAsia" w:hAnsiTheme="minorEastAsia" w:cs="仿宋_GB2312" w:hint="eastAsia"/>
          <w:b/>
          <w:bCs/>
          <w:kern w:val="0"/>
          <w:szCs w:val="28"/>
        </w:rPr>
        <w:t>四、测评分计算</w:t>
      </w:r>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kern w:val="0"/>
          <w:szCs w:val="28"/>
        </w:rPr>
      </w:pPr>
      <w:r w:rsidRPr="00144BD4">
        <w:rPr>
          <w:rFonts w:asciiTheme="minorEastAsia" w:hAnsiTheme="minorEastAsia" w:cs="仿宋_GB2312" w:hint="eastAsia"/>
          <w:kern w:val="0"/>
          <w:szCs w:val="28"/>
        </w:rPr>
        <w:t>（一）</w:t>
      </w:r>
      <w:proofErr w:type="gramStart"/>
      <w:r w:rsidRPr="00144BD4">
        <w:rPr>
          <w:rFonts w:asciiTheme="minorEastAsia" w:hAnsiTheme="minorEastAsia" w:cs="仿宋_GB2312" w:hint="eastAsia"/>
          <w:kern w:val="0"/>
          <w:szCs w:val="28"/>
        </w:rPr>
        <w:t>校考人员</w:t>
      </w:r>
      <w:proofErr w:type="gramEnd"/>
      <w:r w:rsidRPr="00144BD4">
        <w:rPr>
          <w:rFonts w:asciiTheme="minorEastAsia" w:hAnsiTheme="minorEastAsia" w:cs="仿宋_GB2312" w:hint="eastAsia"/>
          <w:kern w:val="0"/>
          <w:szCs w:val="28"/>
        </w:rPr>
        <w:t>测评分</w:t>
      </w:r>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kern w:val="0"/>
          <w:szCs w:val="28"/>
        </w:rPr>
      </w:pPr>
      <w:r w:rsidRPr="00144BD4">
        <w:rPr>
          <w:rFonts w:asciiTheme="minorEastAsia" w:hAnsiTheme="minorEastAsia" w:cs="仿宋_GB2312" w:hint="eastAsia"/>
          <w:kern w:val="0"/>
          <w:szCs w:val="28"/>
        </w:rPr>
        <w:t>1、学院（部、中心）党政主要负责人的测评得分综合相关党群部门测评得分和本单位测评得分。</w:t>
      </w:r>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kern w:val="0"/>
          <w:szCs w:val="28"/>
        </w:rPr>
      </w:pPr>
      <w:r w:rsidRPr="00144BD4">
        <w:rPr>
          <w:rFonts w:asciiTheme="minorEastAsia" w:hAnsiTheme="minorEastAsia" w:cs="仿宋_GB2312" w:hint="eastAsia"/>
          <w:kern w:val="0"/>
          <w:szCs w:val="28"/>
        </w:rPr>
        <w:t>2、机关党群部门、直附属单位党政主要负责人测评得分综合学院（部、中心）测评得分和本单位测评得分。</w:t>
      </w:r>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kern w:val="0"/>
          <w:szCs w:val="28"/>
        </w:rPr>
      </w:pPr>
      <w:r w:rsidRPr="00144BD4">
        <w:rPr>
          <w:rFonts w:asciiTheme="minorEastAsia" w:hAnsiTheme="minorEastAsia" w:cs="仿宋_GB2312" w:hint="eastAsia"/>
          <w:kern w:val="0"/>
          <w:szCs w:val="28"/>
        </w:rPr>
        <w:t>（二）</w:t>
      </w:r>
      <w:proofErr w:type="gramStart"/>
      <w:r w:rsidRPr="00144BD4">
        <w:rPr>
          <w:rFonts w:asciiTheme="minorEastAsia" w:hAnsiTheme="minorEastAsia" w:cs="仿宋_GB2312" w:hint="eastAsia"/>
          <w:kern w:val="0"/>
          <w:szCs w:val="28"/>
        </w:rPr>
        <w:t>非校考</w:t>
      </w:r>
      <w:proofErr w:type="gramEnd"/>
      <w:r w:rsidRPr="00144BD4">
        <w:rPr>
          <w:rFonts w:asciiTheme="minorEastAsia" w:hAnsiTheme="minorEastAsia" w:cs="仿宋_GB2312" w:hint="eastAsia"/>
          <w:kern w:val="0"/>
          <w:szCs w:val="28"/>
        </w:rPr>
        <w:t>人员测评分</w:t>
      </w:r>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kern w:val="0"/>
          <w:szCs w:val="28"/>
        </w:rPr>
      </w:pPr>
      <w:proofErr w:type="gramStart"/>
      <w:r w:rsidRPr="00144BD4">
        <w:rPr>
          <w:rFonts w:asciiTheme="minorEastAsia" w:hAnsiTheme="minorEastAsia" w:cs="仿宋_GB2312" w:hint="eastAsia"/>
          <w:kern w:val="0"/>
          <w:szCs w:val="28"/>
        </w:rPr>
        <w:t>非校考</w:t>
      </w:r>
      <w:proofErr w:type="gramEnd"/>
      <w:r w:rsidRPr="00144BD4">
        <w:rPr>
          <w:rFonts w:asciiTheme="minorEastAsia" w:hAnsiTheme="minorEastAsia" w:cs="仿宋_GB2312" w:hint="eastAsia"/>
          <w:kern w:val="0"/>
          <w:szCs w:val="28"/>
        </w:rPr>
        <w:t>人员的测评得分综合本单位党政主要负责人测评得分和本单位测评得分。</w:t>
      </w:r>
    </w:p>
    <w:p w:rsidR="00D73A9E" w:rsidRPr="00144BD4" w:rsidRDefault="00D73A9E" w:rsidP="00D73A9E">
      <w:pPr>
        <w:autoSpaceDE w:val="0"/>
        <w:autoSpaceDN w:val="0"/>
        <w:adjustRightInd w:val="0"/>
        <w:snapToGrid w:val="0"/>
        <w:spacing w:line="560" w:lineRule="exact"/>
        <w:ind w:firstLineChars="196" w:firstLine="551"/>
        <w:jc w:val="left"/>
        <w:rPr>
          <w:rFonts w:asciiTheme="minorEastAsia" w:hAnsiTheme="minorEastAsia" w:cs="仿宋_GB2312"/>
          <w:b/>
          <w:bCs/>
          <w:kern w:val="0"/>
          <w:szCs w:val="28"/>
        </w:rPr>
      </w:pPr>
      <w:r w:rsidRPr="00144BD4">
        <w:rPr>
          <w:rFonts w:asciiTheme="minorEastAsia" w:hAnsiTheme="minorEastAsia" w:cs="仿宋_GB2312" w:hint="eastAsia"/>
          <w:b/>
          <w:bCs/>
          <w:kern w:val="0"/>
          <w:szCs w:val="28"/>
        </w:rPr>
        <w:t>五、考核等次及优秀比例</w:t>
      </w:r>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kern w:val="0"/>
          <w:szCs w:val="28"/>
        </w:rPr>
      </w:pPr>
      <w:r w:rsidRPr="00144BD4">
        <w:rPr>
          <w:rFonts w:asciiTheme="minorEastAsia" w:hAnsiTheme="minorEastAsia" w:cs="仿宋_GB2312" w:hint="eastAsia"/>
          <w:kern w:val="0"/>
          <w:szCs w:val="28"/>
        </w:rPr>
        <w:t>（一）考核等次：按照优秀、称职、基本称职、不称职四个等次设置。</w:t>
      </w:r>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kern w:val="0"/>
          <w:szCs w:val="28"/>
        </w:rPr>
      </w:pPr>
      <w:r w:rsidRPr="00144BD4">
        <w:rPr>
          <w:rFonts w:asciiTheme="minorEastAsia" w:hAnsiTheme="minorEastAsia" w:cs="仿宋_GB2312" w:hint="eastAsia"/>
          <w:kern w:val="0"/>
          <w:szCs w:val="28"/>
        </w:rPr>
        <w:t>（二）优秀比例：各单位党政主要负责人考核不占本单位基数和指标，优秀比例由学校确定，优秀人员由学校组织评定。</w:t>
      </w:r>
    </w:p>
    <w:p w:rsidR="00D73A9E" w:rsidRPr="00144BD4" w:rsidRDefault="00D73A9E" w:rsidP="00D73A9E">
      <w:pPr>
        <w:autoSpaceDE w:val="0"/>
        <w:autoSpaceDN w:val="0"/>
        <w:adjustRightInd w:val="0"/>
        <w:snapToGrid w:val="0"/>
        <w:spacing w:line="560" w:lineRule="exact"/>
        <w:ind w:firstLineChars="200" w:firstLine="562"/>
        <w:rPr>
          <w:rFonts w:asciiTheme="minorEastAsia" w:hAnsiTheme="minorEastAsia" w:cs="仿宋_GB2312"/>
          <w:b/>
          <w:kern w:val="0"/>
          <w:szCs w:val="28"/>
        </w:rPr>
      </w:pPr>
      <w:r w:rsidRPr="00144BD4">
        <w:rPr>
          <w:rFonts w:asciiTheme="minorEastAsia" w:hAnsiTheme="minorEastAsia" w:cs="仿宋_GB2312" w:hint="eastAsia"/>
          <w:b/>
          <w:kern w:val="0"/>
          <w:szCs w:val="28"/>
        </w:rPr>
        <w:lastRenderedPageBreak/>
        <w:t>六、考核程序</w:t>
      </w:r>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kern w:val="0"/>
          <w:szCs w:val="28"/>
        </w:rPr>
      </w:pPr>
      <w:r w:rsidRPr="00144BD4">
        <w:rPr>
          <w:rFonts w:asciiTheme="minorEastAsia" w:hAnsiTheme="minorEastAsia" w:cs="仿宋_GB2312" w:hint="eastAsia"/>
          <w:kern w:val="0"/>
          <w:szCs w:val="28"/>
        </w:rPr>
        <w:t>（一）考核准备：做好考核前的宣传和动员工作。考核对象根据考核内容和要求总结工作，并填写《合肥工业大学年度考核表》。</w:t>
      </w:r>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kern w:val="0"/>
          <w:szCs w:val="28"/>
        </w:rPr>
      </w:pPr>
      <w:r w:rsidRPr="00144BD4">
        <w:rPr>
          <w:rFonts w:asciiTheme="minorEastAsia" w:hAnsiTheme="minorEastAsia" w:cs="仿宋_GB2312" w:hint="eastAsia"/>
          <w:kern w:val="0"/>
          <w:szCs w:val="28"/>
        </w:rPr>
        <w:t>（二）述职述廉测评：各单位召开述职述廉大会，无记名投票测评。</w:t>
      </w:r>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kern w:val="0"/>
          <w:szCs w:val="28"/>
        </w:rPr>
      </w:pPr>
      <w:r w:rsidRPr="00144BD4">
        <w:rPr>
          <w:rFonts w:asciiTheme="minorEastAsia" w:hAnsiTheme="minorEastAsia" w:cs="仿宋_GB2312" w:hint="eastAsia"/>
          <w:kern w:val="0"/>
          <w:szCs w:val="28"/>
        </w:rPr>
        <w:t>（三）考核对象互评：主要指学院（部、中心）和机关党群部门、直附属单位之间互评。</w:t>
      </w:r>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kern w:val="0"/>
          <w:szCs w:val="28"/>
        </w:rPr>
      </w:pPr>
      <w:r w:rsidRPr="00144BD4">
        <w:rPr>
          <w:rFonts w:asciiTheme="minorEastAsia" w:hAnsiTheme="minorEastAsia" w:cs="仿宋_GB2312" w:hint="eastAsia"/>
          <w:kern w:val="0"/>
          <w:szCs w:val="28"/>
        </w:rPr>
        <w:t>（四）考核结果的确定：参考测评结果，党政主要负责人报学校党委常委会综合研究确定。</w:t>
      </w:r>
      <w:r w:rsidRPr="00144BD4">
        <w:rPr>
          <w:rFonts w:asciiTheme="minorEastAsia" w:hAnsiTheme="minorEastAsia" w:cs="仿宋_GB2312" w:hint="eastAsia"/>
          <w:kern w:val="0"/>
          <w:szCs w:val="28"/>
        </w:rPr>
        <w:br/>
        <w:t xml:space="preserve">    （五）公示反馈考核结果：考核结果全校范围内公示，同时由</w:t>
      </w:r>
      <w:proofErr w:type="gramStart"/>
      <w:r w:rsidRPr="00144BD4">
        <w:rPr>
          <w:rFonts w:asciiTheme="minorEastAsia" w:hAnsiTheme="minorEastAsia" w:cs="仿宋_GB2312" w:hint="eastAsia"/>
          <w:kern w:val="0"/>
          <w:szCs w:val="28"/>
        </w:rPr>
        <w:t>校考核</w:t>
      </w:r>
      <w:proofErr w:type="gramEnd"/>
      <w:r w:rsidRPr="00144BD4">
        <w:rPr>
          <w:rFonts w:asciiTheme="minorEastAsia" w:hAnsiTheme="minorEastAsia" w:cs="仿宋_GB2312" w:hint="eastAsia"/>
          <w:kern w:val="0"/>
          <w:szCs w:val="28"/>
        </w:rPr>
        <w:t>工作领导小组反馈给各基层党委（党总支、直属党支部）。考核对象对考核结果有异议的，可以向学校考核工作领导小组申请复核。考核工作领导小组在进一步调查了解的基础上，提出处理意见并提交校党委常委会复议。</w:t>
      </w:r>
    </w:p>
    <w:p w:rsidR="00D73A9E" w:rsidRPr="00144BD4" w:rsidRDefault="00D73A9E" w:rsidP="00D73A9E">
      <w:pPr>
        <w:autoSpaceDE w:val="0"/>
        <w:autoSpaceDN w:val="0"/>
        <w:adjustRightInd w:val="0"/>
        <w:snapToGrid w:val="0"/>
        <w:spacing w:line="560" w:lineRule="exact"/>
        <w:ind w:firstLineChars="200" w:firstLine="562"/>
        <w:rPr>
          <w:rFonts w:asciiTheme="minorEastAsia" w:hAnsiTheme="minorEastAsia" w:cs="仿宋_GB2312"/>
          <w:b/>
          <w:kern w:val="0"/>
          <w:szCs w:val="28"/>
        </w:rPr>
      </w:pPr>
      <w:r w:rsidRPr="00144BD4">
        <w:rPr>
          <w:rFonts w:asciiTheme="minorEastAsia" w:hAnsiTheme="minorEastAsia" w:cs="仿宋_GB2312" w:hint="eastAsia"/>
          <w:b/>
          <w:kern w:val="0"/>
          <w:szCs w:val="28"/>
        </w:rPr>
        <w:t>七、考核的组织</w:t>
      </w:r>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b/>
          <w:bCs/>
          <w:kern w:val="0"/>
          <w:szCs w:val="28"/>
        </w:rPr>
      </w:pPr>
      <w:r w:rsidRPr="00144BD4">
        <w:rPr>
          <w:rFonts w:asciiTheme="minorEastAsia" w:hAnsiTheme="minorEastAsia" w:cs="仿宋_GB2312" w:hint="eastAsia"/>
          <w:kern w:val="0"/>
          <w:szCs w:val="28"/>
        </w:rPr>
        <w:t>学校成立考核工作领导小组。校党委书记、校长任组长，分管组织、人事、纪律检查工作的校领导任副组长，组织人事、纪检监察部门及相关部门主要负责人为成员。考核组下设办公室，办公室设在党委组织部。</w:t>
      </w:r>
    </w:p>
    <w:p w:rsidR="00D73A9E" w:rsidRPr="00144BD4" w:rsidRDefault="00D73A9E" w:rsidP="00D73A9E">
      <w:pPr>
        <w:autoSpaceDE w:val="0"/>
        <w:autoSpaceDN w:val="0"/>
        <w:adjustRightInd w:val="0"/>
        <w:snapToGrid w:val="0"/>
        <w:spacing w:line="560" w:lineRule="exact"/>
        <w:ind w:firstLineChars="200" w:firstLine="562"/>
        <w:rPr>
          <w:rFonts w:asciiTheme="minorEastAsia" w:hAnsiTheme="minorEastAsia" w:cs="仿宋_GB2312"/>
          <w:b/>
          <w:kern w:val="0"/>
          <w:szCs w:val="28"/>
        </w:rPr>
      </w:pPr>
      <w:r w:rsidRPr="00144BD4">
        <w:rPr>
          <w:rFonts w:asciiTheme="minorEastAsia" w:hAnsiTheme="minorEastAsia" w:cs="仿宋_GB2312" w:hint="eastAsia"/>
          <w:b/>
          <w:kern w:val="0"/>
          <w:szCs w:val="28"/>
        </w:rPr>
        <w:t>八、考核结果的应用</w:t>
      </w:r>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kern w:val="0"/>
          <w:szCs w:val="28"/>
        </w:rPr>
      </w:pPr>
      <w:r w:rsidRPr="00144BD4">
        <w:rPr>
          <w:rFonts w:asciiTheme="minorEastAsia" w:hAnsiTheme="minorEastAsia" w:cs="仿宋_GB2312" w:hint="eastAsia"/>
          <w:kern w:val="0"/>
          <w:szCs w:val="28"/>
        </w:rPr>
        <w:t>（一）考核结果与干部的任用、奖惩、晋升、培训等挂钩。</w:t>
      </w:r>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kern w:val="0"/>
          <w:szCs w:val="28"/>
        </w:rPr>
      </w:pPr>
      <w:r w:rsidRPr="00144BD4">
        <w:rPr>
          <w:rFonts w:asciiTheme="minorEastAsia" w:hAnsiTheme="minorEastAsia" w:cs="仿宋_GB2312" w:hint="eastAsia"/>
          <w:kern w:val="0"/>
          <w:szCs w:val="28"/>
        </w:rPr>
        <w:t>（二）处级干部年度考核登记表存入干部本人档案。</w:t>
      </w:r>
    </w:p>
    <w:p w:rsidR="00D73A9E" w:rsidRPr="00144BD4" w:rsidRDefault="00D73A9E" w:rsidP="00D73A9E">
      <w:pPr>
        <w:autoSpaceDE w:val="0"/>
        <w:autoSpaceDN w:val="0"/>
        <w:adjustRightInd w:val="0"/>
        <w:snapToGrid w:val="0"/>
        <w:spacing w:line="560" w:lineRule="exact"/>
        <w:ind w:firstLineChars="200" w:firstLine="562"/>
        <w:rPr>
          <w:rFonts w:asciiTheme="minorEastAsia" w:hAnsiTheme="minorEastAsia" w:cs="仿宋_GB2312"/>
          <w:b/>
          <w:kern w:val="0"/>
          <w:szCs w:val="28"/>
        </w:rPr>
      </w:pPr>
      <w:r w:rsidRPr="00144BD4">
        <w:rPr>
          <w:rFonts w:asciiTheme="minorEastAsia" w:hAnsiTheme="minorEastAsia" w:cs="仿宋_GB2312" w:hint="eastAsia"/>
          <w:b/>
          <w:kern w:val="0"/>
          <w:szCs w:val="28"/>
        </w:rPr>
        <w:t>九、相关事宜</w:t>
      </w:r>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b/>
          <w:kern w:val="0"/>
          <w:szCs w:val="28"/>
        </w:rPr>
      </w:pPr>
      <w:r w:rsidRPr="00144BD4">
        <w:rPr>
          <w:rFonts w:asciiTheme="minorEastAsia" w:hAnsiTheme="minorEastAsia" w:cs="仿宋_GB2312" w:hint="eastAsia"/>
          <w:kern w:val="0"/>
          <w:szCs w:val="28"/>
        </w:rPr>
        <w:t>（一）处级干部涉嫌违法违纪被立案调查尚未结案的，参加年度</w:t>
      </w:r>
      <w:r w:rsidRPr="00144BD4">
        <w:rPr>
          <w:rFonts w:asciiTheme="minorEastAsia" w:hAnsiTheme="minorEastAsia" w:cs="仿宋_GB2312" w:hint="eastAsia"/>
          <w:kern w:val="0"/>
          <w:szCs w:val="28"/>
        </w:rPr>
        <w:lastRenderedPageBreak/>
        <w:t>考核，不写评语、不定等次。结案后，未发现有问题的，按规定补定考核等次。</w:t>
      </w:r>
    </w:p>
    <w:p w:rsidR="00D73A9E" w:rsidRPr="00144BD4" w:rsidRDefault="00D73A9E" w:rsidP="00D73A9E">
      <w:pPr>
        <w:widowControl/>
        <w:snapToGrid w:val="0"/>
        <w:spacing w:line="560" w:lineRule="exact"/>
        <w:ind w:firstLineChars="200" w:firstLine="560"/>
        <w:jc w:val="left"/>
        <w:rPr>
          <w:rFonts w:asciiTheme="minorEastAsia" w:hAnsiTheme="minorEastAsia" w:cs="仿宋_GB2312"/>
          <w:kern w:val="0"/>
          <w:szCs w:val="28"/>
        </w:rPr>
      </w:pPr>
      <w:r w:rsidRPr="00144BD4">
        <w:rPr>
          <w:rFonts w:asciiTheme="minorEastAsia" w:hAnsiTheme="minorEastAsia" w:cs="仿宋_GB2312" w:hint="eastAsia"/>
          <w:kern w:val="0"/>
          <w:szCs w:val="28"/>
        </w:rPr>
        <w:t>（二）处级干部在年度内受通报批评的，参加年度考核，不得确定为优秀等次，受严重警告及以上处分的，年度考核等次为不称职。</w:t>
      </w:r>
    </w:p>
    <w:p w:rsidR="00D73A9E" w:rsidRPr="00144BD4" w:rsidRDefault="00D73A9E" w:rsidP="00D73A9E">
      <w:pPr>
        <w:widowControl/>
        <w:snapToGrid w:val="0"/>
        <w:spacing w:line="560" w:lineRule="exact"/>
        <w:ind w:firstLineChars="200" w:firstLine="560"/>
        <w:jc w:val="left"/>
        <w:rPr>
          <w:rFonts w:asciiTheme="minorEastAsia" w:hAnsiTheme="minorEastAsia" w:cs="仿宋_GB2312"/>
          <w:kern w:val="0"/>
          <w:szCs w:val="28"/>
        </w:rPr>
      </w:pPr>
      <w:r w:rsidRPr="00144BD4">
        <w:rPr>
          <w:rFonts w:asciiTheme="minorEastAsia" w:hAnsiTheme="minorEastAsia" w:cs="仿宋_GB2312" w:hint="eastAsia"/>
          <w:kern w:val="0"/>
          <w:szCs w:val="28"/>
        </w:rPr>
        <w:t>（三）对在年度考核过程中有徇私舞弊、打击报复、弄虚作假等违法违纪行为的，依照有关规定严肃处理。</w:t>
      </w:r>
    </w:p>
    <w:p w:rsidR="00D73A9E" w:rsidRPr="00144BD4" w:rsidRDefault="00D73A9E" w:rsidP="00D73A9E">
      <w:pPr>
        <w:widowControl/>
        <w:snapToGrid w:val="0"/>
        <w:spacing w:line="560" w:lineRule="exact"/>
        <w:ind w:firstLineChars="200" w:firstLine="560"/>
        <w:jc w:val="left"/>
        <w:rPr>
          <w:rFonts w:asciiTheme="minorEastAsia" w:hAnsiTheme="minorEastAsia" w:cs="仿宋_GB2312"/>
          <w:kern w:val="0"/>
          <w:szCs w:val="28"/>
        </w:rPr>
      </w:pPr>
      <w:r w:rsidRPr="00144BD4">
        <w:rPr>
          <w:rFonts w:asciiTheme="minorEastAsia" w:hAnsiTheme="minorEastAsia" w:cs="仿宋_GB2312" w:hint="eastAsia"/>
          <w:kern w:val="0"/>
          <w:szCs w:val="28"/>
        </w:rPr>
        <w:t>（四）挂职干部由其所在工作单位考核，挂职工作情况由挂职单位提供。</w:t>
      </w:r>
    </w:p>
    <w:p w:rsidR="00D73A9E" w:rsidRPr="00144BD4" w:rsidRDefault="00D73A9E" w:rsidP="00D73A9E">
      <w:pPr>
        <w:autoSpaceDE w:val="0"/>
        <w:autoSpaceDN w:val="0"/>
        <w:adjustRightInd w:val="0"/>
        <w:snapToGrid w:val="0"/>
        <w:spacing w:line="560" w:lineRule="exact"/>
        <w:ind w:firstLineChars="200" w:firstLine="562"/>
        <w:rPr>
          <w:rFonts w:asciiTheme="minorEastAsia" w:hAnsiTheme="minorEastAsia" w:cs="仿宋_GB2312"/>
          <w:b/>
          <w:kern w:val="0"/>
          <w:szCs w:val="28"/>
        </w:rPr>
      </w:pPr>
      <w:r w:rsidRPr="00144BD4">
        <w:rPr>
          <w:rFonts w:asciiTheme="minorEastAsia" w:hAnsiTheme="minorEastAsia" w:cs="仿宋_GB2312" w:hint="eastAsia"/>
          <w:b/>
          <w:kern w:val="0"/>
          <w:szCs w:val="28"/>
        </w:rPr>
        <w:t>十、附则</w:t>
      </w:r>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kern w:val="0"/>
          <w:szCs w:val="28"/>
        </w:rPr>
      </w:pPr>
      <w:r w:rsidRPr="00144BD4">
        <w:rPr>
          <w:rFonts w:asciiTheme="minorEastAsia" w:hAnsiTheme="minorEastAsia" w:cs="仿宋_GB2312" w:hint="eastAsia"/>
          <w:kern w:val="0"/>
          <w:szCs w:val="28"/>
        </w:rPr>
        <w:t>（一）本办法由学校党委常委会授权党委组织部负责解释。</w:t>
      </w:r>
    </w:p>
    <w:p w:rsidR="00D73A9E" w:rsidRPr="00144BD4" w:rsidRDefault="00D73A9E" w:rsidP="00D73A9E">
      <w:pPr>
        <w:autoSpaceDE w:val="0"/>
        <w:autoSpaceDN w:val="0"/>
        <w:adjustRightInd w:val="0"/>
        <w:snapToGrid w:val="0"/>
        <w:spacing w:line="560" w:lineRule="exact"/>
        <w:ind w:firstLineChars="200" w:firstLine="560"/>
        <w:rPr>
          <w:rFonts w:asciiTheme="minorEastAsia" w:hAnsiTheme="minorEastAsia" w:cs="仿宋_GB2312"/>
          <w:kern w:val="0"/>
          <w:szCs w:val="28"/>
        </w:rPr>
      </w:pPr>
      <w:r w:rsidRPr="00144BD4">
        <w:rPr>
          <w:rFonts w:asciiTheme="minorEastAsia" w:hAnsiTheme="minorEastAsia" w:cs="仿宋_GB2312" w:hint="eastAsia"/>
          <w:kern w:val="0"/>
          <w:szCs w:val="28"/>
        </w:rPr>
        <w:t>（二）本办法自发布之日起施行。凡过去规定与本办法不一致的，按照本办法执行。</w:t>
      </w:r>
    </w:p>
    <w:p w:rsidR="003F3323" w:rsidRPr="00D73A9E" w:rsidRDefault="003F3323" w:rsidP="00D73A9E">
      <w:pPr>
        <w:widowControl/>
        <w:jc w:val="left"/>
        <w:rPr>
          <w:rFonts w:asciiTheme="minorEastAsia" w:hAnsiTheme="minorEastAsia"/>
          <w:szCs w:val="28"/>
        </w:rPr>
      </w:pPr>
    </w:p>
    <w:sectPr w:rsidR="003F3323" w:rsidRPr="00D73A9E" w:rsidSect="003F332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5D82" w:rsidRDefault="00D25D82" w:rsidP="00D73A9E">
      <w:r>
        <w:separator/>
      </w:r>
    </w:p>
  </w:endnote>
  <w:endnote w:type="continuationSeparator" w:id="0">
    <w:p w:rsidR="00D25D82" w:rsidRDefault="00D25D82" w:rsidP="00D73A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Eras Bold ITC">
    <w:altName w:val="Britannic Bold"/>
    <w:charset w:val="00"/>
    <w:family w:val="swiss"/>
    <w:pitch w:val="variable"/>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5D82" w:rsidRDefault="00D25D82" w:rsidP="00D73A9E">
      <w:r>
        <w:separator/>
      </w:r>
    </w:p>
  </w:footnote>
  <w:footnote w:type="continuationSeparator" w:id="0">
    <w:p w:rsidR="00D25D82" w:rsidRDefault="00D25D82" w:rsidP="00D73A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73A9E"/>
    <w:rsid w:val="003F3323"/>
    <w:rsid w:val="00D25D82"/>
    <w:rsid w:val="00D73A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3074"/>
    <o:shapelayout v:ext="edit">
      <o:idmap v:ext="edit" data="2"/>
      <o:rules v:ext="edit">
        <o:r id="V:Rule1" type="connector" idref="#直接箭头连接符 9"/>
        <o:r id="V:Rule2" type="connector" idref="#直接箭头连接符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A9E"/>
    <w:pPr>
      <w:widowControl w:val="0"/>
      <w:jc w:val="both"/>
    </w:pPr>
    <w:rPr>
      <w:sz w:val="28"/>
    </w:rPr>
  </w:style>
  <w:style w:type="paragraph" w:styleId="1">
    <w:name w:val="heading 1"/>
    <w:basedOn w:val="a"/>
    <w:next w:val="a"/>
    <w:link w:val="1Char"/>
    <w:uiPriority w:val="9"/>
    <w:qFormat/>
    <w:rsid w:val="00D73A9E"/>
    <w:pPr>
      <w:keepNext/>
      <w:keepLines/>
      <w:spacing w:before="340" w:after="330" w:line="578" w:lineRule="auto"/>
      <w:jc w:val="center"/>
      <w:outlineLvl w:val="0"/>
    </w:pPr>
    <w:rPr>
      <w:rFonts w:eastAsiaTheme="majorEastAsia"/>
      <w:b/>
      <w:bCs/>
      <w:kern w:val="44"/>
      <w:sz w:val="30"/>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73A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73A9E"/>
    <w:rPr>
      <w:sz w:val="18"/>
      <w:szCs w:val="18"/>
    </w:rPr>
  </w:style>
  <w:style w:type="paragraph" w:styleId="a4">
    <w:name w:val="footer"/>
    <w:basedOn w:val="a"/>
    <w:link w:val="Char0"/>
    <w:uiPriority w:val="99"/>
    <w:semiHidden/>
    <w:unhideWhenUsed/>
    <w:rsid w:val="00D73A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73A9E"/>
    <w:rPr>
      <w:sz w:val="18"/>
      <w:szCs w:val="18"/>
    </w:rPr>
  </w:style>
  <w:style w:type="character" w:customStyle="1" w:styleId="1Char">
    <w:name w:val="标题 1 Char"/>
    <w:basedOn w:val="a0"/>
    <w:link w:val="1"/>
    <w:uiPriority w:val="9"/>
    <w:rsid w:val="00D73A9E"/>
    <w:rPr>
      <w:rFonts w:eastAsiaTheme="majorEastAsia"/>
      <w:b/>
      <w:bCs/>
      <w:kern w:val="44"/>
      <w:sz w:val="30"/>
      <w:szCs w:val="44"/>
    </w:rPr>
  </w:style>
  <w:style w:type="paragraph" w:styleId="a5">
    <w:name w:val="Normal Indent"/>
    <w:basedOn w:val="a"/>
    <w:rsid w:val="00D73A9E"/>
    <w:pPr>
      <w:ind w:firstLine="420"/>
    </w:pPr>
    <w:rPr>
      <w:rFonts w:ascii="Times New Roman" w:eastAsia="宋体" w:hAnsi="Times New Roman" w:cs="Times New Roman"/>
      <w:szCs w:val="20"/>
    </w:rPr>
  </w:style>
  <w:style w:type="paragraph" w:styleId="a6">
    <w:name w:val="Document Map"/>
    <w:basedOn w:val="a"/>
    <w:link w:val="Char1"/>
    <w:uiPriority w:val="99"/>
    <w:semiHidden/>
    <w:unhideWhenUsed/>
    <w:rsid w:val="00D73A9E"/>
    <w:rPr>
      <w:rFonts w:ascii="宋体" w:eastAsia="宋体"/>
      <w:sz w:val="18"/>
      <w:szCs w:val="18"/>
    </w:rPr>
  </w:style>
  <w:style w:type="character" w:customStyle="1" w:styleId="Char1">
    <w:name w:val="文档结构图 Char"/>
    <w:basedOn w:val="a0"/>
    <w:link w:val="a6"/>
    <w:uiPriority w:val="99"/>
    <w:semiHidden/>
    <w:rsid w:val="00D73A9E"/>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397</Words>
  <Characters>2266</Characters>
  <Application>Microsoft Office Word</Application>
  <DocSecurity>0</DocSecurity>
  <Lines>18</Lines>
  <Paragraphs>5</Paragraphs>
  <ScaleCrop>false</ScaleCrop>
  <Company>Microsoft</Company>
  <LinksUpToDate>false</LinksUpToDate>
  <CharactersWithSpaces>2658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2018-12-11T07:36:00Z</dcterms:created>
  <dcterms:modified xsi:type="dcterms:W3CDTF">2018-12-11T07:37:00Z</dcterms:modified>
</cp:coreProperties>
</file>